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1D3696">
        <w:rPr>
          <w:b/>
          <w:sz w:val="26"/>
          <w:szCs w:val="26"/>
        </w:rPr>
        <w:t xml:space="preserve">о подготовке проекта </w:t>
      </w:r>
      <w:r w:rsidR="00517513" w:rsidRPr="001D3696">
        <w:rPr>
          <w:b/>
          <w:sz w:val="26"/>
          <w:szCs w:val="26"/>
        </w:rPr>
        <w:t xml:space="preserve">муниципального </w:t>
      </w:r>
      <w:r w:rsidRPr="001D3696">
        <w:rPr>
          <w:b/>
          <w:sz w:val="26"/>
          <w:szCs w:val="26"/>
        </w:rPr>
        <w:t>нормативного правового акта</w:t>
      </w:r>
      <w:r w:rsidRPr="001D3696">
        <w:rPr>
          <w:rStyle w:val="a3"/>
          <w:sz w:val="26"/>
          <w:szCs w:val="26"/>
        </w:rPr>
        <w:t xml:space="preserve"> 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6A72E3">
        <w:rPr>
          <w:rFonts w:ascii="Times New Roman" w:hAnsi="Times New Roman" w:cs="Times New Roman"/>
          <w:sz w:val="26"/>
          <w:szCs w:val="26"/>
        </w:rPr>
        <w:t xml:space="preserve">дополнений 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</w:t>
      </w:r>
      <w:r w:rsidR="00B2399C" w:rsidRPr="00B2399C">
        <w:rPr>
          <w:rFonts w:ascii="Times New Roman" w:hAnsi="Times New Roman" w:cs="Times New Roman"/>
          <w:sz w:val="26"/>
          <w:szCs w:val="26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«Об утверждении Схемы размещения нестационарных торговых объектов на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территории городского округа Кинель  Самарской области» от 04 июня 2018г. № 1412 (в редакции от </w:t>
      </w:r>
      <w:r w:rsidR="006A72E3">
        <w:rPr>
          <w:rFonts w:ascii="Times New Roman" w:hAnsi="Times New Roman" w:cs="Times New Roman"/>
          <w:sz w:val="26"/>
          <w:szCs w:val="26"/>
        </w:rPr>
        <w:t>31 января 2023</w:t>
      </w:r>
      <w:r w:rsidR="00873DFF" w:rsidRPr="00873DFF">
        <w:rPr>
          <w:rFonts w:ascii="Times New Roman" w:hAnsi="Times New Roman" w:cs="Times New Roman"/>
          <w:sz w:val="26"/>
          <w:szCs w:val="26"/>
        </w:rPr>
        <w:t>г</w:t>
      </w:r>
      <w:r w:rsidR="00B2399C" w:rsidRPr="00B2399C">
        <w:rPr>
          <w:rFonts w:ascii="Times New Roman" w:hAnsi="Times New Roman" w:cs="Times New Roman"/>
          <w:sz w:val="26"/>
          <w:szCs w:val="26"/>
        </w:rPr>
        <w:t>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6A72E3">
        <w:rPr>
          <w:rFonts w:ascii="Times New Roman" w:hAnsi="Times New Roman" w:cs="Times New Roman"/>
          <w:sz w:val="26"/>
          <w:szCs w:val="26"/>
        </w:rPr>
        <w:t>21</w:t>
      </w:r>
      <w:r w:rsidR="00982768">
        <w:rPr>
          <w:rFonts w:ascii="Times New Roman" w:hAnsi="Times New Roman" w:cs="Times New Roman"/>
          <w:sz w:val="26"/>
          <w:szCs w:val="26"/>
        </w:rPr>
        <w:t xml:space="preserve"> по </w:t>
      </w:r>
      <w:r w:rsidR="008D09C0">
        <w:rPr>
          <w:rFonts w:ascii="Times New Roman" w:hAnsi="Times New Roman" w:cs="Times New Roman"/>
          <w:sz w:val="26"/>
          <w:szCs w:val="26"/>
        </w:rPr>
        <w:t>2</w:t>
      </w:r>
      <w:r w:rsidR="006A72E3">
        <w:rPr>
          <w:rFonts w:ascii="Times New Roman" w:hAnsi="Times New Roman" w:cs="Times New Roman"/>
          <w:sz w:val="26"/>
          <w:szCs w:val="26"/>
        </w:rPr>
        <w:t>8</w:t>
      </w:r>
      <w:r w:rsidR="00297424">
        <w:rPr>
          <w:rFonts w:ascii="Times New Roman" w:hAnsi="Times New Roman" w:cs="Times New Roman"/>
          <w:sz w:val="26"/>
          <w:szCs w:val="26"/>
        </w:rPr>
        <w:t xml:space="preserve"> </w:t>
      </w:r>
      <w:r w:rsidR="00CB3DEA">
        <w:rPr>
          <w:rFonts w:ascii="Times New Roman" w:hAnsi="Times New Roman" w:cs="Times New Roman"/>
          <w:sz w:val="26"/>
          <w:szCs w:val="26"/>
        </w:rPr>
        <w:t xml:space="preserve"> </w:t>
      </w:r>
      <w:r w:rsidR="006A72E3">
        <w:rPr>
          <w:rFonts w:ascii="Times New Roman" w:hAnsi="Times New Roman" w:cs="Times New Roman"/>
          <w:sz w:val="26"/>
          <w:szCs w:val="26"/>
        </w:rPr>
        <w:t>марта</w:t>
      </w:r>
      <w:r w:rsidR="00756793">
        <w:rPr>
          <w:rFonts w:ascii="Times New Roman" w:hAnsi="Times New Roman" w:cs="Times New Roman"/>
          <w:sz w:val="26"/>
          <w:szCs w:val="26"/>
        </w:rPr>
        <w:t xml:space="preserve"> 202</w:t>
      </w:r>
      <w:r w:rsidR="00982768">
        <w:rPr>
          <w:rFonts w:ascii="Times New Roman" w:hAnsi="Times New Roman" w:cs="Times New Roman"/>
          <w:sz w:val="26"/>
          <w:szCs w:val="26"/>
        </w:rPr>
        <w:t>3</w:t>
      </w:r>
      <w:r w:rsidR="00756793">
        <w:rPr>
          <w:rFonts w:ascii="Times New Roman" w:hAnsi="Times New Roman" w:cs="Times New Roman"/>
          <w:sz w:val="26"/>
          <w:szCs w:val="26"/>
        </w:rPr>
        <w:t>г</w:t>
      </w:r>
      <w:r w:rsidR="00DA45D4">
        <w:rPr>
          <w:rFonts w:ascii="Times New Roman" w:hAnsi="Times New Roman" w:cs="Times New Roman"/>
          <w:sz w:val="26"/>
          <w:szCs w:val="26"/>
        </w:rPr>
        <w:t>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Предложения вносятся относительно содержания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</w:t>
      </w:r>
      <w:r w:rsidR="00A31838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>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EF5A62" w:rsidRPr="00EF5A62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eastAsia="Calibri"/>
          <w:sz w:val="26"/>
          <w:szCs w:val="26"/>
        </w:rPr>
      </w:pPr>
      <w:r w:rsidRPr="00A31838">
        <w:rPr>
          <w:rFonts w:ascii="Times New Roman" w:hAnsi="Times New Roman" w:cs="Times New Roman"/>
          <w:sz w:val="26"/>
          <w:szCs w:val="26"/>
        </w:rPr>
        <w:t xml:space="preserve">Цель </w:t>
      </w:r>
      <w:r w:rsidR="00A31838" w:rsidRPr="00A31838">
        <w:rPr>
          <w:rFonts w:ascii="Times New Roman" w:hAnsi="Times New Roman" w:cs="Times New Roman"/>
          <w:sz w:val="26"/>
          <w:szCs w:val="26"/>
        </w:rPr>
        <w:t xml:space="preserve">предлагаемого </w:t>
      </w:r>
      <w:r w:rsidRPr="00A31838">
        <w:rPr>
          <w:rFonts w:ascii="Times New Roman" w:hAnsi="Times New Roman" w:cs="Times New Roman"/>
          <w:sz w:val="26"/>
          <w:szCs w:val="26"/>
        </w:rPr>
        <w:t>правового регулирования</w:t>
      </w:r>
      <w:r w:rsidR="00A31838" w:rsidRPr="00A31838">
        <w:rPr>
          <w:rFonts w:ascii="Times New Roman" w:hAnsi="Times New Roman" w:cs="Times New Roman"/>
          <w:sz w:val="26"/>
          <w:szCs w:val="26"/>
        </w:rPr>
        <w:t>:</w:t>
      </w:r>
      <w:r w:rsidR="00EF5A6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3760" w:rsidRPr="00EF5A62" w:rsidRDefault="00B23760" w:rsidP="00EF5A62">
      <w:pPr>
        <w:pStyle w:val="ConsPlusNonformat"/>
        <w:tabs>
          <w:tab w:val="left" w:pos="0"/>
          <w:tab w:val="left" w:pos="284"/>
          <w:tab w:val="left" w:pos="993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5A62">
        <w:rPr>
          <w:rFonts w:ascii="Times New Roman" w:hAnsi="Times New Roman" w:cs="Times New Roman"/>
          <w:sz w:val="26"/>
          <w:szCs w:val="26"/>
        </w:rPr>
        <w:t xml:space="preserve">а) </w:t>
      </w:r>
      <w:r w:rsidR="00E108A8" w:rsidRPr="00EF5A62">
        <w:rPr>
          <w:rFonts w:ascii="Times New Roman" w:eastAsia="Calibri" w:hAnsi="Times New Roman" w:cs="Times New Roman"/>
          <w:sz w:val="26"/>
          <w:szCs w:val="26"/>
        </w:rPr>
        <w:t>создание дополнительных условий для развития потребительского рынка</w:t>
      </w:r>
      <w:r w:rsidRPr="00EF5A62">
        <w:rPr>
          <w:rFonts w:ascii="Times New Roman" w:eastAsia="Calibri" w:hAnsi="Times New Roman" w:cs="Times New Roman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A31838">
        <w:rPr>
          <w:rFonts w:eastAsia="Calibri"/>
          <w:sz w:val="26"/>
          <w:szCs w:val="26"/>
        </w:rPr>
        <w:t>б</w:t>
      </w:r>
      <w:r w:rsidRPr="007A4315">
        <w:rPr>
          <w:rFonts w:eastAsia="Calibri"/>
          <w:sz w:val="26"/>
          <w:szCs w:val="26"/>
        </w:rPr>
        <w:t>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A31838">
        <w:rPr>
          <w:rFonts w:eastAsia="Calibri"/>
          <w:sz w:val="26"/>
          <w:szCs w:val="26"/>
        </w:rPr>
        <w:t>д</w:t>
      </w:r>
      <w:proofErr w:type="spellEnd"/>
      <w:r w:rsidRPr="00A31838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A31838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p w:rsidR="001D3696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31838">
        <w:rPr>
          <w:rFonts w:eastAsia="Calibri"/>
          <w:sz w:val="26"/>
          <w:szCs w:val="26"/>
        </w:rPr>
        <w:t>Описание  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его применения</w:t>
      </w:r>
      <w:r>
        <w:rPr>
          <w:rFonts w:eastAsia="Calibri"/>
          <w:sz w:val="26"/>
          <w:szCs w:val="26"/>
        </w:rPr>
        <w:t xml:space="preserve">: </w:t>
      </w:r>
      <w:r w:rsidRPr="00A31838">
        <w:rPr>
          <w:rFonts w:eastAsia="Calibri"/>
          <w:sz w:val="26"/>
          <w:szCs w:val="26"/>
        </w:rPr>
        <w:t xml:space="preserve">необходимость размещения нестационарных торговых объектов  </w:t>
      </w:r>
      <w:r w:rsidRPr="00A31838">
        <w:rPr>
          <w:rFonts w:eastAsia="Calibri"/>
          <w:sz w:val="26"/>
          <w:szCs w:val="26"/>
        </w:rPr>
        <w:lastRenderedPageBreak/>
        <w:t>на территории городского округа Кинель Самарской области  в соответствии с действующим законодательством.</w:t>
      </w:r>
    </w:p>
    <w:p w:rsidR="00A31838" w:rsidRPr="00A31838" w:rsidRDefault="00A31838" w:rsidP="00A31838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p w:rsidR="001D3696" w:rsidRPr="007A4315" w:rsidRDefault="001D3696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</w:p>
    <w:bookmarkEnd w:id="4"/>
    <w:p w:rsidR="00EF5A62" w:rsidRPr="00EF5A62" w:rsidRDefault="00EF5A62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EF5A62">
        <w:rPr>
          <w:sz w:val="26"/>
          <w:szCs w:val="26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>
        <w:rPr>
          <w:sz w:val="26"/>
          <w:szCs w:val="26"/>
        </w:rPr>
        <w:t xml:space="preserve">: </w:t>
      </w:r>
    </w:p>
    <w:p w:rsidR="00081249" w:rsidRPr="007A4315" w:rsidRDefault="00EF5A62" w:rsidP="00EF5A62">
      <w:pPr>
        <w:pStyle w:val="a5"/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ab/>
        <w:t xml:space="preserve">       </w:t>
      </w:r>
      <w:r w:rsidR="00B23760" w:rsidRPr="007A4315">
        <w:rPr>
          <w:sz w:val="26"/>
          <w:szCs w:val="26"/>
        </w:rPr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</w:t>
      </w:r>
      <w:r w:rsidR="00EF5A6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7A4315">
        <w:rPr>
          <w:rFonts w:ascii="Times New Roman" w:hAnsi="Times New Roman" w:cs="Times New Roman"/>
          <w:sz w:val="26"/>
          <w:szCs w:val="26"/>
        </w:rPr>
        <w:t xml:space="preserve"> нормативного акта</w:t>
      </w:r>
      <w:r w:rsidR="00EF5A62">
        <w:rPr>
          <w:rFonts w:ascii="Times New Roman" w:hAnsi="Times New Roman" w:cs="Times New Roman"/>
          <w:sz w:val="26"/>
          <w:szCs w:val="26"/>
        </w:rPr>
        <w:t>: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CB3DEA" w:rsidRDefault="00CB3DEA" w:rsidP="00CB3DEA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CB3DEA" w:rsidRDefault="00CB3DEA" w:rsidP="00CB3DEA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B164B" w:rsidRPr="008B164B" w:rsidRDefault="00CB3DEA" w:rsidP="00CB3DEA">
            <w:pPr>
              <w:ind w:right="-108"/>
              <w:rPr>
                <w:sz w:val="26"/>
                <w:szCs w:val="26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CB3DEA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</w:t>
            </w:r>
            <w:r w:rsidR="00CB3DEA">
              <w:rPr>
                <w:sz w:val="26"/>
                <w:szCs w:val="26"/>
              </w:rPr>
              <w:t>А.Н. Индерейкин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73227"/>
    <w:rsid w:val="001911C2"/>
    <w:rsid w:val="001A21D6"/>
    <w:rsid w:val="001C4392"/>
    <w:rsid w:val="001C4AD2"/>
    <w:rsid w:val="001D3696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5CEE"/>
    <w:rsid w:val="00286FC9"/>
    <w:rsid w:val="00287BF1"/>
    <w:rsid w:val="00297424"/>
    <w:rsid w:val="002A56BB"/>
    <w:rsid w:val="002F003E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8533D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34AE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427D2"/>
    <w:rsid w:val="00553CAC"/>
    <w:rsid w:val="00557974"/>
    <w:rsid w:val="00583603"/>
    <w:rsid w:val="0059681A"/>
    <w:rsid w:val="005A354C"/>
    <w:rsid w:val="005A6272"/>
    <w:rsid w:val="005A7C2F"/>
    <w:rsid w:val="005B342A"/>
    <w:rsid w:val="005B7E8F"/>
    <w:rsid w:val="005E113F"/>
    <w:rsid w:val="00602F7B"/>
    <w:rsid w:val="00630A39"/>
    <w:rsid w:val="0064241D"/>
    <w:rsid w:val="00666972"/>
    <w:rsid w:val="00692E72"/>
    <w:rsid w:val="006A72E3"/>
    <w:rsid w:val="006B0C09"/>
    <w:rsid w:val="006F1C34"/>
    <w:rsid w:val="006F442B"/>
    <w:rsid w:val="00701A0C"/>
    <w:rsid w:val="00717BC6"/>
    <w:rsid w:val="007216D6"/>
    <w:rsid w:val="00727686"/>
    <w:rsid w:val="00751CAD"/>
    <w:rsid w:val="00756793"/>
    <w:rsid w:val="00764B4A"/>
    <w:rsid w:val="0076714D"/>
    <w:rsid w:val="0078011E"/>
    <w:rsid w:val="007813FE"/>
    <w:rsid w:val="007912A8"/>
    <w:rsid w:val="007A4315"/>
    <w:rsid w:val="007A48C4"/>
    <w:rsid w:val="007C0BE8"/>
    <w:rsid w:val="007C3243"/>
    <w:rsid w:val="007D2E2E"/>
    <w:rsid w:val="00810860"/>
    <w:rsid w:val="0082491B"/>
    <w:rsid w:val="00866BFF"/>
    <w:rsid w:val="00873DFF"/>
    <w:rsid w:val="008926F7"/>
    <w:rsid w:val="00896807"/>
    <w:rsid w:val="008A586E"/>
    <w:rsid w:val="008B13A3"/>
    <w:rsid w:val="008B164B"/>
    <w:rsid w:val="008C60CC"/>
    <w:rsid w:val="008C7E5C"/>
    <w:rsid w:val="008D09C0"/>
    <w:rsid w:val="008E0939"/>
    <w:rsid w:val="008F0B94"/>
    <w:rsid w:val="009035F5"/>
    <w:rsid w:val="009319F8"/>
    <w:rsid w:val="00931A99"/>
    <w:rsid w:val="00944AF6"/>
    <w:rsid w:val="00952A15"/>
    <w:rsid w:val="00962507"/>
    <w:rsid w:val="009710A7"/>
    <w:rsid w:val="00982768"/>
    <w:rsid w:val="009F2966"/>
    <w:rsid w:val="00A31838"/>
    <w:rsid w:val="00A87687"/>
    <w:rsid w:val="00AC0CFF"/>
    <w:rsid w:val="00AC5041"/>
    <w:rsid w:val="00AE4FC6"/>
    <w:rsid w:val="00AE5ECB"/>
    <w:rsid w:val="00B23760"/>
    <w:rsid w:val="00B2399C"/>
    <w:rsid w:val="00B5299C"/>
    <w:rsid w:val="00B86BD1"/>
    <w:rsid w:val="00B90D82"/>
    <w:rsid w:val="00BA4997"/>
    <w:rsid w:val="00BB2849"/>
    <w:rsid w:val="00BB42FD"/>
    <w:rsid w:val="00C2719D"/>
    <w:rsid w:val="00C33D63"/>
    <w:rsid w:val="00C41A61"/>
    <w:rsid w:val="00C45826"/>
    <w:rsid w:val="00C748D4"/>
    <w:rsid w:val="00C74FF0"/>
    <w:rsid w:val="00C9330C"/>
    <w:rsid w:val="00C95E76"/>
    <w:rsid w:val="00CA1612"/>
    <w:rsid w:val="00CB3DEA"/>
    <w:rsid w:val="00CF6149"/>
    <w:rsid w:val="00CF7516"/>
    <w:rsid w:val="00D0707F"/>
    <w:rsid w:val="00D2662D"/>
    <w:rsid w:val="00D360A9"/>
    <w:rsid w:val="00D64435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94467"/>
    <w:rsid w:val="00ED79B9"/>
    <w:rsid w:val="00EE37B9"/>
    <w:rsid w:val="00EF5A62"/>
    <w:rsid w:val="00F47F47"/>
    <w:rsid w:val="00F53209"/>
    <w:rsid w:val="00F77386"/>
    <w:rsid w:val="00F811C3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9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77</cp:revision>
  <cp:lastPrinted>2022-05-24T10:00:00Z</cp:lastPrinted>
  <dcterms:created xsi:type="dcterms:W3CDTF">2016-10-21T07:37:00Z</dcterms:created>
  <dcterms:modified xsi:type="dcterms:W3CDTF">2023-03-24T07:12:00Z</dcterms:modified>
</cp:coreProperties>
</file>